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CE" w:rsidRPr="00CE7B83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>
            <wp:extent cx="6759672" cy="6528020"/>
            <wp:effectExtent l="19050" t="0" r="3078" b="0"/>
            <wp:docPr id="2" name="Рисунок 1" descr="C:\Users\oem\AppData\Local\Microsoft\Windows\Temporary Internet Files\Content.Word\положение о формировании кадрового резерва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AppData\Local\Microsoft\Windows\Temporary Internet Files\Content.Word\положение о формировании кадрового резерва_page-00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654" cy="652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0F7401" w:rsidRDefault="000F7401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lastRenderedPageBreak/>
        <w:t>-  соблюдение равенства прав граждан при включении в кадровый резерв и их профессиональной реализации;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гласность в формировании и работе с кадровым резервом.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b/>
          <w:bCs/>
          <w:color w:val="000000"/>
          <w:bdr w:val="none" w:sz="0" w:space="0" w:color="auto" w:frame="1"/>
        </w:rPr>
        <w:t>3. Порядок формирования резерва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3.1. Работа с резервом включает в себя следующие направления: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3.1.1. Формирование резерва: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сбор информации о перспективных сотрудниках для составления списков кадрового резерва;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квалификационный отбор сотрудников для добавления в кадровый резерв;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оформление и утверждение списков резерва;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3.1.2. Подготовка резерва: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проведение обучения резервиста;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проведение аттестации, с целью оценки уровня знаний кандидата по</w:t>
      </w:r>
      <w:r w:rsidRPr="00CE7B83">
        <w:rPr>
          <w:rStyle w:val="apple-converted-space"/>
          <w:color w:val="000000"/>
        </w:rPr>
        <w:t> </w:t>
      </w:r>
      <w:hyperlink r:id="rId5" w:tooltip="Программы обучения" w:history="1">
        <w:r w:rsidRPr="00B94AC3">
          <w:rPr>
            <w:rStyle w:val="a4"/>
            <w:color w:val="000000" w:themeColor="text1"/>
            <w:u w:val="none"/>
            <w:bdr w:val="none" w:sz="0" w:space="0" w:color="auto" w:frame="1"/>
          </w:rPr>
          <w:t>программе обучения</w:t>
        </w:r>
      </w:hyperlink>
      <w:r w:rsidRPr="00B94AC3">
        <w:rPr>
          <w:rStyle w:val="apple-converted-space"/>
          <w:color w:val="000000" w:themeColor="text1"/>
        </w:rPr>
        <w:t> </w:t>
      </w:r>
      <w:r w:rsidRPr="00CE7B83">
        <w:rPr>
          <w:color w:val="000000"/>
        </w:rPr>
        <w:t>и принятие решения о целесообразности нахождения сотрудника в резерве;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направление резервистов на стажировку.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3.1.3. Реализация резерва: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выдвижение резервистов на руководящие должности;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систематическое обновление списков резерва с целью пополнения;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корректировка списков резерва по результатам анализа эффективности подготовки работников, состоящих в резерве.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b/>
          <w:bCs/>
          <w:color w:val="000000"/>
          <w:bdr w:val="none" w:sz="0" w:space="0" w:color="auto" w:frame="1"/>
        </w:rPr>
        <w:t>4. Отбор кандидатов и исключение из резерва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4.1. Отбор в кадровый резерв производится на основании оценки уровня квалификации, личных качеств и продуктивности деятельности работников.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4.2. В целях обеспечения эффективности резерва его численность составляет не менее 2 кандидатов на место по каждой категории должностей. Допускается зачисление одного специалиста в резерв по различным (не более двух) категориям должностей.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4.3. Список должностей, подлежащих обеспечению кадровым резервом, определяется согласно Приложению №1.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4.4. Кадровый резерв школы формируется из следующих источников: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квалифицированные специалисты;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молодые специалисты.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4.5. При отборе кандидатов в кадровый резерв учитываются следующие параметры: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возраст (возраст кандидата на момент вступления в кадровый резерв не должен превышать 50 лет);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уровень образования (</w:t>
      </w:r>
      <w:hyperlink r:id="rId6" w:tooltip="Высшее образование" w:history="1">
        <w:r w:rsidRPr="00913059">
          <w:rPr>
            <w:rStyle w:val="a4"/>
            <w:color w:val="000000" w:themeColor="text1"/>
            <w:bdr w:val="none" w:sz="0" w:space="0" w:color="auto" w:frame="1"/>
          </w:rPr>
          <w:t>высшее образование</w:t>
        </w:r>
      </w:hyperlink>
      <w:r w:rsidRPr="00CE7B83">
        <w:rPr>
          <w:color w:val="000000"/>
        </w:rPr>
        <w:t>);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состояние здоровья (способность выполнять трудовую функцию в полном объеме);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стаж работы по профессии и на руководящей должности соответствующей категории (согласно Приложению №1);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квалификационные требования по планируемой должности.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4.6. Для проведения отбора используются следующие методы: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анализ документов (анкетных данных, документов об образовании и повышении квалификации, характеристик, результатов аттестаций, отчетов и др.);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lastRenderedPageBreak/>
        <w:t>- оценка качества труда (результаты труда, тщательность выполнения заданий, надежность, рациональность, экономичность);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 собеседование (для выявления стремлений, мотивов поведения, потребностей и иных сведений, имеющих значение для принятия решения о включении в резерв).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4.7. Основания для включения в резерв: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стремление кандидата к самосовершенствованию, развитию своей карьеры, лидерству;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рекомендация непосредственного руководителя, согласованная с руководителем направления.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4.8. Основания для исключения из резерва: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наз</w:t>
      </w:r>
      <w:r w:rsidR="00913059">
        <w:rPr>
          <w:color w:val="000000"/>
        </w:rPr>
        <w:t>начение работника на должность</w:t>
      </w:r>
      <w:r w:rsidRPr="00CE7B83">
        <w:rPr>
          <w:color w:val="000000"/>
        </w:rPr>
        <w:t>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подачи резервистом заявления об исключении его из кадрового резерва;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выявления фактов, свидетельствующих о представлении резервистом заведомо ложных сведений;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совершения правонарушения, иных деяний, не совместимых с нахождением в кадровом резерве;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нарушение порядка и условий зачисления в кадровый резерв, установленных настоящим Положением;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неудовлетворительны</w:t>
      </w:r>
      <w:r w:rsidR="00913059">
        <w:rPr>
          <w:color w:val="000000"/>
        </w:rPr>
        <w:t>е</w:t>
      </w:r>
      <w:r w:rsidRPr="00CE7B83">
        <w:rPr>
          <w:color w:val="000000"/>
        </w:rPr>
        <w:t xml:space="preserve"> показатели</w:t>
      </w:r>
      <w:r w:rsidRPr="00CE7B83">
        <w:rPr>
          <w:rStyle w:val="apple-converted-space"/>
          <w:color w:val="000000"/>
        </w:rPr>
        <w:t> </w:t>
      </w:r>
      <w:hyperlink r:id="rId7" w:tooltip="Профессиональная деятельность" w:history="1">
        <w:r w:rsidRPr="00913059">
          <w:rPr>
            <w:rStyle w:val="a4"/>
            <w:color w:val="000000" w:themeColor="text1"/>
            <w:u w:val="none"/>
            <w:bdr w:val="none" w:sz="0" w:space="0" w:color="auto" w:frame="1"/>
          </w:rPr>
          <w:t>профессиональной деятельности</w:t>
        </w:r>
      </w:hyperlink>
      <w:r w:rsidRPr="00CE7B83">
        <w:rPr>
          <w:color w:val="000000"/>
        </w:rPr>
        <w:t>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систематическо</w:t>
      </w:r>
      <w:r w:rsidR="00913059">
        <w:rPr>
          <w:color w:val="000000"/>
        </w:rPr>
        <w:t>е</w:t>
      </w:r>
      <w:r w:rsidRPr="00CE7B83">
        <w:rPr>
          <w:color w:val="000000"/>
        </w:rPr>
        <w:t xml:space="preserve"> невыполнени</w:t>
      </w:r>
      <w:r w:rsidR="00913059">
        <w:rPr>
          <w:color w:val="000000"/>
        </w:rPr>
        <w:t>е</w:t>
      </w:r>
      <w:r w:rsidRPr="00CE7B83">
        <w:rPr>
          <w:color w:val="000000"/>
        </w:rPr>
        <w:t xml:space="preserve"> плана индивидуального развития.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4.9.Процедура отбора резервистов.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4.9.1. Непосредственный руководитель кандидата в соответствии с рекомендуемыми критериями (Приложение</w:t>
      </w:r>
      <w:proofErr w:type="gramStart"/>
      <w:r w:rsidRPr="00CE7B83">
        <w:rPr>
          <w:color w:val="000000"/>
        </w:rPr>
        <w:t xml:space="preserve"> )</w:t>
      </w:r>
      <w:proofErr w:type="gramEnd"/>
      <w:r w:rsidRPr="00CE7B83">
        <w:rPr>
          <w:color w:val="000000"/>
        </w:rPr>
        <w:t xml:space="preserve"> осуществляют первичную оценку деловых и личных качеств кандидата и составляет рекомендацию о включении работника в резерв (Приложение ). Списки заверяются у руководителя направления. Также руководителем кандидата оформляется «Информационный лист кандидата» (Приложение</w:t>
      </w:r>
      <w:proofErr w:type="gramStart"/>
      <w:r w:rsidRPr="00CE7B83">
        <w:rPr>
          <w:color w:val="000000"/>
        </w:rPr>
        <w:t xml:space="preserve"> )</w:t>
      </w:r>
      <w:proofErr w:type="gramEnd"/>
      <w:r w:rsidRPr="00CE7B83">
        <w:rPr>
          <w:color w:val="000000"/>
        </w:rPr>
        <w:t>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b/>
          <w:bCs/>
          <w:color w:val="000000"/>
          <w:bdr w:val="none" w:sz="0" w:space="0" w:color="auto" w:frame="1"/>
        </w:rPr>
        <w:t>5. Подготовка специалистов и руководителей, зачисленных в резерв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5.1. Подготовка резерва является составной частью комплексной программы подготовки персонала школы.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5.2. Подготовка резерва может осуществляться с отрывом и без отрыва от производства.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5.4. Подготовка работников, зачисленных в резерв руководящих кадров, проводится в целях приобретения ими практических и организационных навыков для выполнения обязанностей по должности резерва.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5.5. Подготовка на замещение должностей руководителей проводится по профилю деятельности работника с обязательным изучением основных вопросов образования, менеджмента.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5.6. Подготовка перспективного кадрового резерва. Потенциальный резерв состоит из молодых сотрудников с лидерскими качествами, которые в перспективе могут занять руководящие должности. Перспективный резерв формируется из с</w:t>
      </w:r>
      <w:r w:rsidR="00913059">
        <w:rPr>
          <w:color w:val="000000"/>
        </w:rPr>
        <w:t>отрудников в возрасте до 35 лет</w:t>
      </w:r>
      <w:r w:rsidRPr="00CE7B83">
        <w:rPr>
          <w:color w:val="000000"/>
        </w:rPr>
        <w:t>. Подготовка перспективных сотрудников не носит целевого характера – они готовятся не к занятию определенной должности, а к руководящей работе вообще.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 xml:space="preserve">5.7. Перемещение сотрудников из перспективного резерва в </w:t>
      </w:r>
      <w:proofErr w:type="gramStart"/>
      <w:r w:rsidRPr="00CE7B83">
        <w:rPr>
          <w:color w:val="000000"/>
        </w:rPr>
        <w:t>плановый</w:t>
      </w:r>
      <w:proofErr w:type="gramEnd"/>
      <w:r w:rsidRPr="00CE7B83">
        <w:rPr>
          <w:color w:val="000000"/>
        </w:rPr>
        <w:t xml:space="preserve"> производится: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по итогам проведения аттестации;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по достижении сотрудником возраста 35 лет.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lastRenderedPageBreak/>
        <w:t>5.8. Подготовка кадрового резерва предусматривает теоретическую и практическую части.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5.9. Основными видами теоретической подготовки резерва являются: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переподготовка и повышение квалификации;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 xml:space="preserve">-  внешнее и внутреннее </w:t>
      </w:r>
      <w:proofErr w:type="gramStart"/>
      <w:r w:rsidRPr="00CE7B83">
        <w:rPr>
          <w:color w:val="000000"/>
        </w:rPr>
        <w:t>обучение по проблемам</w:t>
      </w:r>
      <w:proofErr w:type="gramEnd"/>
      <w:r w:rsidRPr="00CE7B83">
        <w:rPr>
          <w:color w:val="000000"/>
        </w:rPr>
        <w:t xml:space="preserve"> повышения эффективности обучения и управления, в том числе управления персоналом, изучение экономических дисциплин;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мастер-классы и тренинги – проведение семинаров и</w:t>
      </w:r>
      <w:r w:rsidRPr="00CE7B83">
        <w:rPr>
          <w:rStyle w:val="apple-converted-space"/>
          <w:color w:val="000000"/>
        </w:rPr>
        <w:t> </w:t>
      </w:r>
      <w:hyperlink r:id="rId8" w:tooltip="Деловая игра" w:history="1">
        <w:r w:rsidRPr="00913059">
          <w:rPr>
            <w:rStyle w:val="a4"/>
            <w:color w:val="000000" w:themeColor="text1"/>
            <w:u w:val="none"/>
            <w:bdr w:val="none" w:sz="0" w:space="0" w:color="auto" w:frame="1"/>
          </w:rPr>
          <w:t>деловых игр</w:t>
        </w:r>
      </w:hyperlink>
      <w:r w:rsidRPr="00CE7B83">
        <w:rPr>
          <w:rStyle w:val="apple-converted-space"/>
          <w:color w:val="000000"/>
        </w:rPr>
        <w:t> </w:t>
      </w:r>
      <w:r w:rsidRPr="00CE7B83">
        <w:rPr>
          <w:color w:val="000000"/>
        </w:rPr>
        <w:t>по эффективному управлению.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5.10. По прохождении теоретической подготовки проводится аттестация, с целью принятия решения о целесообразности продолжения обучения по программе подготовки руководящих кадров.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5.11. Основным видом практической подготовки является: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исполнение обязанностей (замещение в период отпуска, болезни и. т.д.) на должностях, соответствующих уровню и специализации резервиста. При исполнении обязанностей сотруднику выплачивается разница в окладах между занимаемой им должностью и той, на которой он исполняет обязанности.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b/>
          <w:bCs/>
          <w:color w:val="000000"/>
          <w:bdr w:val="none" w:sz="0" w:space="0" w:color="auto" w:frame="1"/>
        </w:rPr>
        <w:t>6. Мотивация сотрудников на долгосрочные отношения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6.1. Мотивация сотрудников на долгосрочное сотрудничество является важнейшим этапом работы с сотрудниками.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6.2. Мотивация и стимулирование сотрудников преследует две цели: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выработать у сотрудника желание наиболее эффективным способом добиваться поставленных перед ним целей и задач;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повысить лояльность, приверженность сотрудников.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6.3. Выделяются формы мотивации, действующие на сотрудника:</w:t>
      </w:r>
    </w:p>
    <w:p w:rsidR="00913059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6.3.1. Материальные вознаграждения —</w:t>
      </w:r>
      <w:r w:rsidRPr="00CE7B83">
        <w:rPr>
          <w:rStyle w:val="apple-converted-space"/>
          <w:color w:val="000000"/>
        </w:rPr>
        <w:t> </w:t>
      </w:r>
      <w:hyperlink r:id="rId9" w:tooltip="Заработная плата" w:history="1">
        <w:r w:rsidRPr="00913059">
          <w:rPr>
            <w:rStyle w:val="a4"/>
            <w:color w:val="000000" w:themeColor="text1"/>
            <w:u w:val="none"/>
            <w:bdr w:val="none" w:sz="0" w:space="0" w:color="auto" w:frame="1"/>
          </w:rPr>
          <w:t>заработная плата</w:t>
        </w:r>
      </w:hyperlink>
      <w:r w:rsidRPr="00CE7B83">
        <w:rPr>
          <w:color w:val="000000"/>
        </w:rPr>
        <w:t xml:space="preserve">, премии. 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6.3.2. Нематериальные вознаграждения — совпадение ценностей учреждения с жизненным стилем сотрудника, комфорт, ощущения успеха, товарищеские отношения в</w:t>
      </w:r>
      <w:r w:rsidRPr="00CE7B83">
        <w:rPr>
          <w:rStyle w:val="apple-converted-space"/>
          <w:color w:val="000000"/>
        </w:rPr>
        <w:t> </w:t>
      </w:r>
      <w:hyperlink r:id="rId10" w:tooltip="Колл" w:history="1">
        <w:r w:rsidRPr="00913059">
          <w:rPr>
            <w:rStyle w:val="a4"/>
            <w:color w:val="000000" w:themeColor="text1"/>
            <w:u w:val="none"/>
            <w:bdr w:val="none" w:sz="0" w:space="0" w:color="auto" w:frame="1"/>
          </w:rPr>
          <w:t>коллективе</w:t>
        </w:r>
      </w:hyperlink>
      <w:r w:rsidRPr="00CE7B83">
        <w:rPr>
          <w:color w:val="000000"/>
        </w:rPr>
        <w:t>, статус, отношение к собственному имиджу, интересная работа - оказывает большое влияние на мотивацию для увеличения эффективности в деятельности сотрудника и, следовательно, на культуру в целом, на возможности ее совершенствования.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6.4. Уровни развития мотивации сотрудников.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6.4.1. Развитие мотивации сотрудника на индивидуальном уровне предполагает: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активное объяснение целей проводимой работы, ее ценности и смысла, т. е. реклама будущего результата;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распределение задач в соответствии с индивидуальными возможностями, способностями и квалификацией сотрудников;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периодическое проведение собеседований «руководитель — сотрудник» (возможность выговориться для сотрудника, возможность договориться для руководителя);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постановка реально достижимых целей при определенном аккумулировании усилий сотрудника;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-  обеспечение понимания чувства достижения результата (поощрение за результат).</w:t>
      </w:r>
    </w:p>
    <w:p w:rsidR="00965DCE" w:rsidRPr="00CE7B83" w:rsidRDefault="00965DCE" w:rsidP="00CE7B83">
      <w:pPr>
        <w:pStyle w:val="a3"/>
        <w:shd w:val="clear" w:color="auto" w:fill="FFFFFF"/>
        <w:spacing w:before="0" w:beforeAutospacing="0" w:after="0" w:afterAutospacing="0" w:line="333" w:lineRule="atLeast"/>
        <w:jc w:val="both"/>
        <w:textAlignment w:val="baseline"/>
        <w:rPr>
          <w:color w:val="000000"/>
        </w:rPr>
      </w:pPr>
      <w:r w:rsidRPr="00CE7B83">
        <w:rPr>
          <w:color w:val="000000"/>
        </w:rPr>
        <w:t>6.4.2. Развитие мотивации сотрудника на уровне рабочего места включает: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участие сотрудников в постановке и определении общих целей (для себя, своего подразделения, всей компании) на рабочем месте;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создание системы совместной деятельности подразделения для понимания достигнутой цели (задачи) в рамках рабочей группы;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создание должной рабочей атмосферы и устранение излишних процедурных ограничений (добровольность сотрудников).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Реализация резерва.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С целью повышения эффективности резерва проводится ежегодная корректировка списков резерва, в ходе которой оценивается результаты годовой подготовки, даются заключения о возможности выдвижения кандидата на руководящую должность, целесообразности продолжения подготовки, корректировке плана обучения, исключения из резерва.</w:t>
      </w:r>
    </w:p>
    <w:p w:rsidR="00965DCE" w:rsidRPr="00965DCE" w:rsidRDefault="688B7B01" w:rsidP="688B7B01">
      <w:pPr>
        <w:shd w:val="clear" w:color="auto" w:fill="FFFFFF" w:themeFill="background1"/>
        <w:spacing w:after="0" w:line="333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688B7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</w:t>
      </w:r>
    </w:p>
    <w:p w:rsidR="00965DCE" w:rsidRPr="00965DCE" w:rsidRDefault="00965DCE" w:rsidP="00913059">
      <w:pPr>
        <w:shd w:val="clear" w:color="auto" w:fill="FFFFFF"/>
        <w:spacing w:after="0" w:line="333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 «О формировании</w:t>
      </w:r>
    </w:p>
    <w:p w:rsidR="00965DCE" w:rsidRPr="00965DCE" w:rsidRDefault="688B7B01" w:rsidP="688B7B01">
      <w:pPr>
        <w:shd w:val="clear" w:color="auto" w:fill="FFFFFF" w:themeFill="background1"/>
        <w:spacing w:after="0" w:line="333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688B7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работе с кадровым резервом”____________</w:t>
      </w:r>
    </w:p>
    <w:p w:rsidR="00965DCE" w:rsidRPr="00965DCE" w:rsidRDefault="00965DCE" w:rsidP="00913059">
      <w:pPr>
        <w:shd w:val="clear" w:color="auto" w:fill="FFFFFF"/>
        <w:spacing w:after="0" w:line="3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Список должностей, подлежащих обеспечению</w:t>
      </w:r>
    </w:p>
    <w:p w:rsidR="00965DCE" w:rsidRPr="00965DCE" w:rsidRDefault="00965DCE" w:rsidP="00913059">
      <w:pPr>
        <w:shd w:val="clear" w:color="auto" w:fill="FFFFFF"/>
        <w:spacing w:after="0" w:line="33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кадровым резервом по категориям.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Первая категория. Кадровый резерв на должность директора формируется из резервистов в возрасте от 35 до 50 лет и с опытом работы от 5 лет в школе.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ресурс на должность «директор»: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Заместитель директора по направлениям.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Вторая категория. Кадровый резерв на должности заместителей директора по направлениям (УР, ВР, АХР). Возраст претендентов от 35 до 50 и опыт работы от 3 года в школе.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ресурс для должности заместитель директора:</w:t>
      </w:r>
    </w:p>
    <w:p w:rsidR="00965DCE" w:rsidRPr="00965DCE" w:rsidRDefault="688B7B01" w:rsidP="688B7B01">
      <w:pPr>
        <w:shd w:val="clear" w:color="auto" w:fill="FFFFFF" w:themeFill="background1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688B7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учителя,  организатор-преподаватель ОБЖ.</w:t>
      </w:r>
    </w:p>
    <w:p w:rsidR="00965DCE" w:rsidRPr="00965DCE" w:rsidRDefault="00965DCE" w:rsidP="00CE7B83">
      <w:pPr>
        <w:shd w:val="clear" w:color="auto" w:fill="FFFFFF"/>
        <w:spacing w:after="0" w:line="360" w:lineRule="atLeast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КАРТА критериев оценки</w:t>
      </w:r>
    </w:p>
    <w:p w:rsidR="00965DCE" w:rsidRPr="00965DCE" w:rsidRDefault="00965DCE" w:rsidP="00CE7B83">
      <w:pPr>
        <w:shd w:val="clear" w:color="auto" w:fill="FFFFFF"/>
        <w:spacing w:after="0" w:line="360" w:lineRule="atLeast"/>
        <w:jc w:val="both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кандидата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</w:t>
      </w:r>
    </w:p>
    <w:tbl>
      <w:tblPr>
        <w:tblW w:w="9411" w:type="dxa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7"/>
        <w:gridCol w:w="2124"/>
        <w:gridCol w:w="2264"/>
        <w:gridCol w:w="506"/>
        <w:gridCol w:w="70"/>
        <w:gridCol w:w="461"/>
        <w:gridCol w:w="501"/>
        <w:gridCol w:w="12"/>
        <w:gridCol w:w="594"/>
        <w:gridCol w:w="385"/>
        <w:gridCol w:w="17"/>
      </w:tblGrid>
      <w:tr w:rsidR="00AD27DD" w:rsidRPr="00965DCE" w:rsidTr="00AD27DD">
        <w:trPr>
          <w:gridAfter w:val="1"/>
          <w:wAfter w:w="17" w:type="dxa"/>
          <w:cantSplit/>
          <w:trHeight w:val="332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</w:t>
            </w:r>
          </w:p>
        </w:tc>
        <w:tc>
          <w:tcPr>
            <w:tcW w:w="25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DD" w:rsidRPr="00965DCE" w:rsidRDefault="00AD27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AD27DD" w:rsidRPr="00965DCE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AD27DD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AD27DD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AD27DD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AD27DD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AD27DD" w:rsidRPr="00965DCE" w:rsidRDefault="00AD27DD" w:rsidP="00AD27DD">
            <w:pPr>
              <w:spacing w:after="0" w:line="240" w:lineRule="auto"/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AD27DD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D27DD" w:rsidRPr="00965DCE" w:rsidRDefault="00AD27DD" w:rsidP="00AD27DD">
            <w:pPr>
              <w:spacing w:after="0" w:line="240" w:lineRule="auto"/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7DD" w:rsidRPr="00965DCE" w:rsidRDefault="00AD27DD" w:rsidP="00AD27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Знания, опыт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знания</w:t>
            </w: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AD27DD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AD27DD">
            <w:pPr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AD27DD">
            <w:pPr>
              <w:spacing w:after="0" w:line="240" w:lineRule="auto"/>
              <w:ind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работы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решения типовых задач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1120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знания и навыки (прохождение обучения на курсах, участие в семинарах, наличие других профессий и специальностей)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нормативной базы, стандартов работы и др.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выделять главное</w:t>
            </w:r>
          </w:p>
        </w:tc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88"/>
        </w:trPr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</w:trPr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Нестандартность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решений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Быстрота принятия решений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связи, контакты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знаний специалистов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Коммуникабельность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информационные источники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Персональные характеристики</w:t>
            </w: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Эффективность труда</w:t>
            </w: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913059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Лояльность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Целеустремленность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Корректность поведения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  <w:trHeight w:val="332"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ответственность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27DD" w:rsidRPr="00965DCE" w:rsidTr="00AD27DD">
        <w:trPr>
          <w:cantSplit/>
        </w:trPr>
        <w:tc>
          <w:tcPr>
            <w:tcW w:w="24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DCE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Авторитет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DCE" w:rsidRPr="00965DCE" w:rsidRDefault="00965DCE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7DD" w:rsidRPr="00965DCE" w:rsidRDefault="00AD27DD" w:rsidP="00CE7B83">
            <w:pPr>
              <w:spacing w:after="0" w:line="240" w:lineRule="auto"/>
              <w:ind w:left="25" w:right="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не имеет достаточных знаний (навыков, способностей) и не стремится их приобрести;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имеет не очень глубокие знания (навыки, способности);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имеет достаточные знания (навыки, способности);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обладает хорошими знаниями (навыками, способностями);</w:t>
      </w:r>
    </w:p>
    <w:p w:rsidR="00965DCE" w:rsidRPr="00965DCE" w:rsidRDefault="00965DCE" w:rsidP="00CE7B83">
      <w:pPr>
        <w:shd w:val="clear" w:color="auto" w:fill="FFFFFF"/>
        <w:spacing w:after="0" w:line="33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5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обладает глубокими знаниями (навыками, способностями), по многим вопросам может дать исчерпывающую консультацию.</w:t>
      </w:r>
    </w:p>
    <w:sectPr w:rsidR="00965DCE" w:rsidRPr="00965DCE" w:rsidSect="00CA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5DCE"/>
    <w:rsid w:val="000F7401"/>
    <w:rsid w:val="00105108"/>
    <w:rsid w:val="0012126C"/>
    <w:rsid w:val="001B46DB"/>
    <w:rsid w:val="00217B78"/>
    <w:rsid w:val="00303878"/>
    <w:rsid w:val="005165E8"/>
    <w:rsid w:val="005B318B"/>
    <w:rsid w:val="00602C1C"/>
    <w:rsid w:val="00913059"/>
    <w:rsid w:val="00965DCE"/>
    <w:rsid w:val="009E0FC5"/>
    <w:rsid w:val="00AD27DD"/>
    <w:rsid w:val="00AD634C"/>
    <w:rsid w:val="00B94AC3"/>
    <w:rsid w:val="00BE069D"/>
    <w:rsid w:val="00CA6572"/>
    <w:rsid w:val="00CE7B83"/>
    <w:rsid w:val="00DB75C7"/>
    <w:rsid w:val="00E85E26"/>
    <w:rsid w:val="688B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72"/>
  </w:style>
  <w:style w:type="paragraph" w:styleId="5">
    <w:name w:val="heading 5"/>
    <w:basedOn w:val="a"/>
    <w:link w:val="50"/>
    <w:uiPriority w:val="9"/>
    <w:qFormat/>
    <w:rsid w:val="00965D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DCE"/>
  </w:style>
  <w:style w:type="character" w:styleId="a4">
    <w:name w:val="Hyperlink"/>
    <w:basedOn w:val="a0"/>
    <w:uiPriority w:val="99"/>
    <w:semiHidden/>
    <w:unhideWhenUsed/>
    <w:rsid w:val="00965DCE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965D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elovaya_ig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professionalmznaya_deyatelmznostm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isshee_obrazovani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programmi_obucheniya/" TargetMode="External"/><Relationship Id="rId10" Type="http://schemas.openxmlformats.org/officeDocument/2006/relationships/hyperlink" Target="http://pandia.ru/text/category/kol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zarabotnaya_pla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1613</Words>
  <Characters>9196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oem</cp:lastModifiedBy>
  <cp:revision>2</cp:revision>
  <dcterms:created xsi:type="dcterms:W3CDTF">2021-11-29T13:43:00Z</dcterms:created>
  <dcterms:modified xsi:type="dcterms:W3CDTF">2021-11-29T13:43:00Z</dcterms:modified>
</cp:coreProperties>
</file>